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8A11">
      <w:pPr>
        <w:pStyle w:val="4"/>
        <w:spacing w:line="440" w:lineRule="atLeast"/>
        <w:jc w:val="center"/>
        <w:rPr>
          <w:rFonts w:ascii="Times New Roman" w:hAnsi="Times New Roman" w:eastAsia="黑体"/>
          <w:b/>
          <w:sz w:val="52"/>
          <w:szCs w:val="52"/>
        </w:rPr>
      </w:pPr>
    </w:p>
    <w:p w14:paraId="7FA3701C">
      <w:pPr>
        <w:pStyle w:val="4"/>
        <w:spacing w:line="440" w:lineRule="atLeast"/>
        <w:jc w:val="center"/>
        <w:rPr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52"/>
          <w:szCs w:val="52"/>
          <w:lang w:eastAsia="zh-CN"/>
        </w:rPr>
        <w:t>君集</w:t>
      </w:r>
      <w:r>
        <w:rPr>
          <w:rFonts w:hint="eastAsia" w:ascii="Times New Roman" w:hAnsi="Times New Roman" w:eastAsia="黑体"/>
          <w:b/>
          <w:sz w:val="52"/>
          <w:szCs w:val="52"/>
        </w:rPr>
        <w:t>环境科技</w:t>
      </w:r>
      <w:r>
        <w:rPr>
          <w:rFonts w:hint="eastAsia" w:ascii="Times New Roman" w:hAnsi="Times New Roman" w:eastAsia="黑体"/>
          <w:b/>
          <w:sz w:val="52"/>
          <w:szCs w:val="52"/>
          <w:lang w:eastAsia="zh-CN"/>
        </w:rPr>
        <w:t>股份</w:t>
      </w:r>
      <w:r>
        <w:rPr>
          <w:rFonts w:hint="eastAsia" w:ascii="Times New Roman" w:hAnsi="Times New Roman" w:eastAsia="黑体"/>
          <w:b/>
          <w:sz w:val="52"/>
          <w:szCs w:val="52"/>
        </w:rPr>
        <w:t>有限公司</w:t>
      </w:r>
    </w:p>
    <w:p w14:paraId="3C10DC61">
      <w:pPr>
        <w:spacing w:line="440" w:lineRule="atLeast"/>
        <w:jc w:val="center"/>
        <w:rPr>
          <w:b/>
          <w:sz w:val="44"/>
          <w:szCs w:val="44"/>
          <w:u w:val="single"/>
        </w:rPr>
      </w:pPr>
    </w:p>
    <w:p w14:paraId="6DE358F7">
      <w:pPr>
        <w:spacing w:line="4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  <w:lang w:eastAsia="zh-CN"/>
        </w:rPr>
        <w:t>电缆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采购</w:t>
      </w:r>
      <w:r>
        <w:rPr>
          <w:b/>
          <w:sz w:val="44"/>
          <w:szCs w:val="44"/>
        </w:rPr>
        <w:t>招标文件</w:t>
      </w:r>
    </w:p>
    <w:p w14:paraId="45D8F2DE">
      <w:pPr>
        <w:pStyle w:val="2"/>
        <w:spacing w:line="440" w:lineRule="atLeast"/>
      </w:pPr>
    </w:p>
    <w:p w14:paraId="2EEA014C">
      <w:pPr>
        <w:pStyle w:val="2"/>
        <w:rPr>
          <w:b/>
          <w:sz w:val="44"/>
          <w:szCs w:val="44"/>
        </w:rPr>
      </w:pPr>
    </w:p>
    <w:p w14:paraId="6240817F">
      <w:pPr>
        <w:pStyle w:val="2"/>
        <w:rPr>
          <w:b/>
          <w:sz w:val="44"/>
          <w:szCs w:val="44"/>
        </w:rPr>
      </w:pPr>
    </w:p>
    <w:p w14:paraId="5FB4CA83">
      <w:pPr>
        <w:spacing w:line="600" w:lineRule="auto"/>
        <w:ind w:firstLine="643" w:firstLineChars="200"/>
        <w:jc w:val="left"/>
        <w:rPr>
          <w:rFonts w:hint="default" w:eastAsia="宋体"/>
          <w:b/>
          <w:color w:val="000000"/>
          <w:sz w:val="32"/>
          <w:szCs w:val="32"/>
          <w:lang w:val="en-US" w:eastAsia="zh-CN"/>
        </w:rPr>
      </w:pPr>
      <w:r>
        <w:rPr>
          <w:b/>
          <w:color w:val="000000"/>
          <w:sz w:val="32"/>
          <w:szCs w:val="32"/>
        </w:rPr>
        <w:t>招标编号</w:t>
      </w:r>
      <w:r>
        <w:rPr>
          <w:rFonts w:hint="eastAsia"/>
          <w:b/>
          <w:color w:val="000000"/>
          <w:sz w:val="32"/>
          <w:szCs w:val="32"/>
        </w:rPr>
        <w:t>：JJHJ202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50409</w:t>
      </w:r>
    </w:p>
    <w:p w14:paraId="3408134B">
      <w:pPr>
        <w:spacing w:line="600" w:lineRule="auto"/>
        <w:ind w:firstLine="643" w:firstLineChars="200"/>
        <w:jc w:val="left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项目名称</w:t>
      </w:r>
      <w:r>
        <w:rPr>
          <w:rFonts w:hint="eastAsia"/>
          <w:b/>
          <w:color w:val="000000"/>
          <w:sz w:val="32"/>
          <w:szCs w:val="32"/>
        </w:rPr>
        <w:t>：设备设施升级改造工程</w:t>
      </w:r>
    </w:p>
    <w:p w14:paraId="209EC454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编    制</w:t>
      </w:r>
      <w:r>
        <w:rPr>
          <w:rFonts w:hint="eastAsia"/>
          <w:b/>
          <w:color w:val="000000"/>
          <w:sz w:val="32"/>
          <w:szCs w:val="32"/>
        </w:rPr>
        <w:t xml:space="preserve">： </w:t>
      </w:r>
    </w:p>
    <w:p w14:paraId="05DE85B6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审    核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44BC5DA0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会    签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09609A0C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</w:p>
    <w:p w14:paraId="5A026672">
      <w:pPr>
        <w:pStyle w:val="2"/>
        <w:spacing w:line="440" w:lineRule="atLeast"/>
      </w:pPr>
    </w:p>
    <w:p w14:paraId="29210413">
      <w:pPr>
        <w:pStyle w:val="2"/>
        <w:spacing w:line="440" w:lineRule="atLeast"/>
      </w:pPr>
    </w:p>
    <w:p w14:paraId="72A60C84">
      <w:pPr>
        <w:pStyle w:val="2"/>
        <w:spacing w:line="440" w:lineRule="atLeast"/>
      </w:pPr>
    </w:p>
    <w:p w14:paraId="673B05F5">
      <w:pPr>
        <w:pStyle w:val="2"/>
        <w:spacing w:line="440" w:lineRule="atLeast"/>
      </w:pPr>
    </w:p>
    <w:p w14:paraId="5E607852">
      <w:pPr>
        <w:pStyle w:val="2"/>
        <w:spacing w:line="440" w:lineRule="atLeast"/>
      </w:pPr>
    </w:p>
    <w:p w14:paraId="35F4C658">
      <w:pPr>
        <w:pStyle w:val="2"/>
        <w:spacing w:line="440" w:lineRule="atLeast"/>
      </w:pPr>
    </w:p>
    <w:p w14:paraId="0A69EEAC">
      <w:pPr>
        <w:pStyle w:val="2"/>
        <w:spacing w:line="440" w:lineRule="atLeast"/>
      </w:pPr>
    </w:p>
    <w:p w14:paraId="1CF5E1A7">
      <w:pPr>
        <w:pStyle w:val="2"/>
        <w:spacing w:line="440" w:lineRule="atLeast"/>
      </w:pPr>
    </w:p>
    <w:p w14:paraId="1FDE7ABE">
      <w:pPr>
        <w:pStyle w:val="2"/>
        <w:spacing w:line="440" w:lineRule="atLeast"/>
      </w:pPr>
    </w:p>
    <w:p w14:paraId="351791E8">
      <w:pPr>
        <w:pStyle w:val="2"/>
        <w:spacing w:line="440" w:lineRule="atLeast"/>
      </w:pPr>
    </w:p>
    <w:p w14:paraId="644544AD">
      <w:pPr>
        <w:pStyle w:val="2"/>
        <w:spacing w:line="440" w:lineRule="atLeast"/>
      </w:pPr>
    </w:p>
    <w:p w14:paraId="5068810E">
      <w:pPr>
        <w:pStyle w:val="2"/>
        <w:spacing w:line="440" w:lineRule="atLeast"/>
      </w:pPr>
    </w:p>
    <w:p w14:paraId="542BD89E">
      <w:pPr>
        <w:pStyle w:val="2"/>
        <w:spacing w:line="440" w:lineRule="atLeast"/>
      </w:pPr>
    </w:p>
    <w:p w14:paraId="3121F9C5">
      <w:pPr>
        <w:spacing w:line="440" w:lineRule="atLeast"/>
        <w:ind w:left="560" w:hanging="560" w:hangingChars="20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7F77C245">
      <w:pPr>
        <w:spacing w:line="440" w:lineRule="atLeast"/>
        <w:ind w:left="480" w:hanging="480" w:hanging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1.招标名称：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设备设施升级改造工程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064CAC0">
      <w:pPr>
        <w:spacing w:line="440" w:lineRule="atLeast"/>
        <w:ind w:left="480" w:hanging="480" w:hangingChars="200"/>
        <w:rPr>
          <w:rFonts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电缆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采购               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5C300FE">
      <w:pPr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3.招标文件出售时间地点及相关费用</w:t>
      </w:r>
    </w:p>
    <w:p w14:paraId="4509D090">
      <w:pPr>
        <w:spacing w:line="440" w:lineRule="atLeast"/>
        <w:ind w:firstLine="481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出售时间：</w:t>
      </w:r>
      <w:r>
        <w:rPr>
          <w:rFonts w:ascii="仿宋" w:hAnsi="仿宋" w:eastAsia="仿宋" w:cs="仿宋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2492F84F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招标文件售价：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元</w:t>
      </w:r>
      <w:r>
        <w:rPr>
          <w:rFonts w:hint="eastAsia" w:ascii="仿宋" w:hAnsi="仿宋" w:eastAsia="仿宋" w:cs="仿宋"/>
          <w:sz w:val="24"/>
          <w:szCs w:val="24"/>
        </w:rPr>
        <w:t>（售后不退，不提供发票）</w:t>
      </w:r>
    </w:p>
    <w:p w14:paraId="354CB9EE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元整，投标人应在投标截止日前一天将投标保证金汇至招标人指定账户（未中标的5天内无息退还；中标后该投标保证金转为履约保证金，合同执行完毕无息退还）</w:t>
      </w:r>
    </w:p>
    <w:p w14:paraId="5B85A106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投标保证金缴纳帐户：</w:t>
      </w:r>
    </w:p>
    <w:p w14:paraId="307F3A8C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公司名称：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君集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环境科技有限公司      开户行：汉口银行水果湖支行</w:t>
      </w:r>
    </w:p>
    <w:p w14:paraId="1BF5DEC2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帐号：001011000138111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税  号：914201005879627186</w:t>
      </w:r>
    </w:p>
    <w:p w14:paraId="426F8068">
      <w:pPr>
        <w:spacing w:line="440" w:lineRule="atLeast"/>
        <w:ind w:right="-437" w:firstLine="120" w:firstLineChars="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4.投标截止时间及开标时间、地点</w:t>
      </w:r>
    </w:p>
    <w:p w14:paraId="4A9DFE02">
      <w:pPr>
        <w:spacing w:line="440" w:lineRule="atLeast"/>
        <w:ind w:right="-437"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投标截止时间（开标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时间）：202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时 </w:t>
      </w:r>
    </w:p>
    <w:p w14:paraId="2A265F9B">
      <w:pPr>
        <w:pStyle w:val="2"/>
        <w:spacing w:line="440" w:lineRule="atLeas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地址：</w:t>
      </w:r>
      <w:r>
        <w:rPr>
          <w:rFonts w:ascii="仿宋" w:hAnsi="仿宋" w:eastAsia="仿宋" w:cs="仿宋"/>
          <w:sz w:val="24"/>
          <w:szCs w:val="24"/>
        </w:rPr>
        <w:t>武汉市东湖新技术开发区</w:t>
      </w:r>
      <w:r>
        <w:rPr>
          <w:rFonts w:hint="eastAsia" w:ascii="仿宋" w:hAnsi="仿宋" w:eastAsia="仿宋" w:cs="仿宋"/>
          <w:sz w:val="24"/>
          <w:szCs w:val="24"/>
        </w:rPr>
        <w:t>光谷大道41号现代</w:t>
      </w:r>
      <w:r>
        <w:rPr>
          <w:rFonts w:ascii="仿宋" w:hAnsi="仿宋" w:eastAsia="仿宋" w:cs="仿宋"/>
          <w:sz w:val="24"/>
          <w:szCs w:val="24"/>
        </w:rPr>
        <w:t>国际设计城一期1幢27层</w:t>
      </w:r>
    </w:p>
    <w:p w14:paraId="1BC048A4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项目所在地：潜江市</w:t>
      </w:r>
    </w:p>
    <w:p w14:paraId="1CD71C6D">
      <w:pPr>
        <w:pStyle w:val="2"/>
        <w:spacing w:line="440" w:lineRule="atLeast"/>
        <w:ind w:firstLine="482" w:firstLineChars="200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标书发送地址：jjczb@junji.net.cn（电子投标）</w:t>
      </w:r>
    </w:p>
    <w:p w14:paraId="5694ABD1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.联系方式</w:t>
      </w:r>
    </w:p>
    <w:p w14:paraId="55E59A3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联 系 人：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  <w:lang w:val="en-US" w:eastAsia="zh-CN"/>
        </w:rPr>
        <w:t>张家轩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15971493231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</w:t>
      </w:r>
    </w:p>
    <w:p w14:paraId="2009749E">
      <w:pPr>
        <w:spacing w:line="360" w:lineRule="auto"/>
        <w:ind w:firstLine="480" w:firstLineChars="200"/>
        <w:rPr>
          <w:rFonts w:hint="default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技术联系人：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  <w:lang w:val="en-US" w:eastAsia="zh-CN"/>
        </w:rPr>
        <w:t xml:space="preserve">    危文科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  <w:lang w:val="en-US" w:eastAsia="zh-CN"/>
        </w:rPr>
        <w:t xml:space="preserve">15527022884         </w:t>
      </w:r>
    </w:p>
    <w:p w14:paraId="3AAF6F5B">
      <w:pPr>
        <w:pStyle w:val="2"/>
        <w:spacing w:line="440" w:lineRule="atLeast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774FBD3D">
      <w:pPr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491BBC6E">
      <w:pPr>
        <w:pStyle w:val="2"/>
        <w:spacing w:line="440" w:lineRule="atLeas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货</w:t>
      </w:r>
      <w:r>
        <w:rPr>
          <w:rFonts w:hint="eastAsia" w:ascii="仿宋" w:hAnsi="仿宋" w:eastAsia="仿宋" w:cs="仿宋"/>
          <w:kern w:val="0"/>
          <w:sz w:val="24"/>
          <w:szCs w:val="24"/>
        </w:rPr>
        <w:t>期：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2025年4月21日前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481897C2">
      <w:pPr>
        <w:pStyle w:val="2"/>
        <w:spacing w:line="440" w:lineRule="atLeast"/>
        <w:ind w:firstLine="480" w:firstLineChars="200"/>
        <w:rPr>
          <w:rFonts w:ascii="仿宋" w:hAnsi="仿宋" w:eastAsia="仿宋" w:cs="仿宋"/>
          <w:bCs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eastAsia="zh-CN"/>
        </w:rPr>
        <w:t>预付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>30%，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u w:val="single"/>
          <w:lang w:val="en-US" w:eastAsia="zh-CN"/>
        </w:rPr>
        <w:t>货到现场经验收合格后支付至95%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eastAsia="zh-CN"/>
        </w:rPr>
        <w:t>，质保期（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>甲方与业主验收合格后1年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eastAsia="zh-CN"/>
        </w:rPr>
        <w:t>）结束后支付剩余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>5%，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供方应在需方支付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eastAsia="zh-CN"/>
        </w:rPr>
        <w:t>第二笔货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款之前开具并提供全额增值税专用发票。</w:t>
      </w:r>
    </w:p>
    <w:p w14:paraId="7282D879">
      <w:pPr>
        <w:pStyle w:val="2"/>
        <w:spacing w:line="440" w:lineRule="atLeas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2.技术要求</w:t>
      </w:r>
    </w:p>
    <w:p w14:paraId="20B7827C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满足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国家标准</w:t>
      </w:r>
      <w:r>
        <w:rPr>
          <w:rFonts w:hint="eastAsia" w:ascii="仿宋" w:hAnsi="仿宋" w:eastAsia="仿宋" w:cs="仿宋"/>
          <w:kern w:val="0"/>
          <w:sz w:val="24"/>
          <w:szCs w:val="24"/>
        </w:rPr>
        <w:t>规范及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要求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3B159182">
      <w:pPr>
        <w:numPr>
          <w:ilvl w:val="0"/>
          <w:numId w:val="1"/>
        </w:numPr>
        <w:spacing w:line="440" w:lineRule="atLeast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技术要求</w:t>
      </w:r>
    </w:p>
    <w:p w14:paraId="5BFE1E8A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详见分项报价表内规格型号要求。</w:t>
      </w:r>
    </w:p>
    <w:p w14:paraId="3BA220C5">
      <w:pPr>
        <w:spacing w:line="440" w:lineRule="atLeast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四、报价单</w:t>
      </w:r>
    </w:p>
    <w:p w14:paraId="55D009E5">
      <w:pPr>
        <w:tabs>
          <w:tab w:val="left" w:pos="567"/>
        </w:tabs>
        <w:spacing w:line="440" w:lineRule="atLeast"/>
        <w:jc w:val="lef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1.报价单</w:t>
      </w:r>
    </w:p>
    <w:tbl>
      <w:tblPr>
        <w:tblStyle w:val="7"/>
        <w:tblW w:w="5000" w:type="pct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886"/>
        <w:gridCol w:w="1100"/>
        <w:gridCol w:w="1075"/>
        <w:gridCol w:w="2110"/>
      </w:tblGrid>
      <w:tr w14:paraId="64AA18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pct"/>
          </w:tcPr>
          <w:p w14:paraId="177AFD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872" w:type="pct"/>
          </w:tcPr>
          <w:p w14:paraId="20DFCD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rFonts w:hint="default" w:eastAsia="宋体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>技术要求</w:t>
            </w:r>
          </w:p>
        </w:tc>
        <w:tc>
          <w:tcPr>
            <w:tcW w:w="530" w:type="pct"/>
          </w:tcPr>
          <w:p w14:paraId="77528B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数量（</w:t>
            </w: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>批</w:t>
            </w:r>
            <w:r>
              <w:rPr>
                <w:rFonts w:hint="eastAsia"/>
                <w:bCs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518" w:type="pct"/>
          </w:tcPr>
          <w:p w14:paraId="461E93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总价（</w:t>
            </w:r>
            <w:r>
              <w:rPr>
                <w:bCs/>
                <w:kern w:val="0"/>
                <w:szCs w:val="21"/>
                <w:highlight w:val="none"/>
              </w:rPr>
              <w:t>元）</w:t>
            </w:r>
          </w:p>
        </w:tc>
        <w:tc>
          <w:tcPr>
            <w:tcW w:w="1016" w:type="pct"/>
          </w:tcPr>
          <w:p w14:paraId="729A39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BDE9A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pct"/>
            <w:vAlign w:val="center"/>
          </w:tcPr>
          <w:p w14:paraId="16689B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rFonts w:hint="eastAsia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>电缆</w:t>
            </w:r>
          </w:p>
        </w:tc>
        <w:tc>
          <w:tcPr>
            <w:tcW w:w="1872" w:type="pct"/>
            <w:vAlign w:val="center"/>
          </w:tcPr>
          <w:p w14:paraId="78261E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both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符合本招标文件的</w:t>
            </w:r>
            <w:r>
              <w:rPr>
                <w:szCs w:val="21"/>
                <w:highlight w:val="none"/>
              </w:rPr>
              <w:t>供货质量控制标准</w:t>
            </w:r>
            <w:r>
              <w:rPr>
                <w:kern w:val="0"/>
                <w:szCs w:val="21"/>
                <w:highlight w:val="none"/>
              </w:rPr>
              <w:t>的</w:t>
            </w:r>
            <w:r>
              <w:rPr>
                <w:szCs w:val="21"/>
                <w:highlight w:val="none"/>
              </w:rPr>
              <w:t>采购</w:t>
            </w:r>
            <w:r>
              <w:rPr>
                <w:kern w:val="0"/>
                <w:szCs w:val="21"/>
                <w:highlight w:val="none"/>
              </w:rPr>
              <w:t>要求</w:t>
            </w:r>
          </w:p>
        </w:tc>
        <w:tc>
          <w:tcPr>
            <w:tcW w:w="530" w:type="pct"/>
            <w:vAlign w:val="center"/>
          </w:tcPr>
          <w:p w14:paraId="493C66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ind w:firstLine="420" w:firstLineChars="200"/>
              <w:jc w:val="both"/>
              <w:rPr>
                <w:rFonts w:hint="eastAsia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413F91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both"/>
              <w:rPr>
                <w:kern w:val="0"/>
                <w:szCs w:val="21"/>
                <w:highlight w:val="none"/>
              </w:rPr>
            </w:pPr>
          </w:p>
        </w:tc>
        <w:tc>
          <w:tcPr>
            <w:tcW w:w="1016" w:type="pct"/>
            <w:vAlign w:val="center"/>
          </w:tcPr>
          <w:p w14:paraId="774D3B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rFonts w:hint="eastAsia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>清单</w:t>
            </w:r>
            <w:r>
              <w:rPr>
                <w:rFonts w:hint="eastAsia"/>
                <w:kern w:val="0"/>
                <w:szCs w:val="21"/>
                <w:highlight w:val="none"/>
              </w:rPr>
              <w:t>见</w:t>
            </w: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>分项报价表</w:t>
            </w:r>
          </w:p>
        </w:tc>
      </w:tr>
      <w:tr w14:paraId="187CE6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</w:tcPr>
          <w:p w14:paraId="601584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both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报价金额：人民币（大写 ）                     元整（小写：￥         元）</w:t>
            </w:r>
          </w:p>
        </w:tc>
      </w:tr>
      <w:tr w14:paraId="7697ED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pct"/>
          </w:tcPr>
          <w:p w14:paraId="791898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供 货 期</w:t>
            </w:r>
          </w:p>
        </w:tc>
        <w:tc>
          <w:tcPr>
            <w:tcW w:w="3937" w:type="pct"/>
            <w:gridSpan w:val="4"/>
          </w:tcPr>
          <w:p w14:paraId="64236F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both"/>
              <w:rPr>
                <w:kern w:val="0"/>
                <w:szCs w:val="21"/>
                <w:highlight w:val="none"/>
              </w:rPr>
            </w:pPr>
          </w:p>
        </w:tc>
      </w:tr>
      <w:tr w14:paraId="5F713A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2" w:type="pct"/>
            <w:vAlign w:val="center"/>
          </w:tcPr>
          <w:p w14:paraId="67F38A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优惠条款</w:t>
            </w:r>
          </w:p>
        </w:tc>
        <w:tc>
          <w:tcPr>
            <w:tcW w:w="3937" w:type="pct"/>
            <w:gridSpan w:val="4"/>
            <w:vAlign w:val="center"/>
          </w:tcPr>
          <w:p w14:paraId="711E07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both"/>
              <w:rPr>
                <w:szCs w:val="21"/>
                <w:highlight w:val="none"/>
              </w:rPr>
            </w:pPr>
          </w:p>
        </w:tc>
      </w:tr>
      <w:tr w14:paraId="1CB9CE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pct"/>
            <w:vAlign w:val="center"/>
          </w:tcPr>
          <w:p w14:paraId="229401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center"/>
              <w:rPr>
                <w:bCs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说  明</w:t>
            </w:r>
          </w:p>
        </w:tc>
        <w:tc>
          <w:tcPr>
            <w:tcW w:w="3937" w:type="pct"/>
            <w:gridSpan w:val="4"/>
          </w:tcPr>
          <w:p w14:paraId="750DAA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both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备注：</w:t>
            </w:r>
            <w:r>
              <w:rPr>
                <w:szCs w:val="21"/>
                <w:highlight w:val="none"/>
              </w:rPr>
              <w:t>报价应该包含货物价款、运费、质检（自检）、管理、保险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、</w:t>
            </w:r>
            <w:r>
              <w:rPr>
                <w:szCs w:val="21"/>
                <w:highlight w:val="none"/>
              </w:rPr>
              <w:t>税费（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13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szCs w:val="21"/>
                <w:highlight w:val="none"/>
              </w:rPr>
              <w:t>%增值税专用发票）等一切费用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</w:tc>
      </w:tr>
      <w:tr w14:paraId="6CD7EF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pct"/>
            <w:vAlign w:val="center"/>
          </w:tcPr>
          <w:p w14:paraId="231822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付款是否有偏离</w:t>
            </w:r>
          </w:p>
        </w:tc>
        <w:tc>
          <w:tcPr>
            <w:tcW w:w="3937" w:type="pct"/>
            <w:gridSpan w:val="4"/>
          </w:tcPr>
          <w:p w14:paraId="0A0815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both"/>
              <w:rPr>
                <w:rFonts w:hint="eastAsia"/>
                <w:szCs w:val="21"/>
                <w:highlight w:val="none"/>
              </w:rPr>
            </w:pPr>
          </w:p>
        </w:tc>
      </w:tr>
      <w:tr w14:paraId="756D40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pct"/>
            <w:vAlign w:val="center"/>
          </w:tcPr>
          <w:p w14:paraId="7A23CE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技术要求是否有偏离</w:t>
            </w:r>
          </w:p>
        </w:tc>
        <w:tc>
          <w:tcPr>
            <w:tcW w:w="3937" w:type="pct"/>
            <w:gridSpan w:val="4"/>
          </w:tcPr>
          <w:p w14:paraId="751CB2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both"/>
              <w:rPr>
                <w:rFonts w:hint="eastAsia"/>
                <w:szCs w:val="21"/>
                <w:highlight w:val="none"/>
              </w:rPr>
            </w:pPr>
          </w:p>
        </w:tc>
      </w:tr>
    </w:tbl>
    <w:p w14:paraId="1B5C8A86">
      <w:pPr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分项报价表（没有分项报价，报价单无效）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38"/>
        <w:gridCol w:w="3525"/>
        <w:gridCol w:w="766"/>
        <w:gridCol w:w="770"/>
        <w:gridCol w:w="1125"/>
        <w:gridCol w:w="1202"/>
        <w:gridCol w:w="1202"/>
      </w:tblGrid>
      <w:tr w14:paraId="446D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2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C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9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6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特征描述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0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7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7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42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5654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79" w:type="pc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5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579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64B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</w:tr>
      <w:tr w14:paraId="4232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3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D2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3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2.规格:YJV-0.6/1KV-3*300+2*150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E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208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68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6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6A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94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1.规格:RVV4*2.5</w:t>
            </w:r>
            <w:bookmarkStart w:id="0" w:name="_GoBack"/>
            <w:bookmarkEnd w:id="0"/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9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403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17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9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24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1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1.规格:RVV5*2.5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1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05D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BE62C93">
      <w:pPr>
        <w:pStyle w:val="2"/>
        <w:spacing w:line="440" w:lineRule="atLeast"/>
        <w:rPr>
          <w:rFonts w:hint="eastAsia" w:eastAsia="宋体"/>
          <w:b/>
          <w:bCs/>
          <w:lang w:eastAsia="zh-CN"/>
        </w:rPr>
      </w:pPr>
    </w:p>
    <w:sectPr>
      <w:pgSz w:w="11906" w:h="16838"/>
      <w:pgMar w:top="873" w:right="873" w:bottom="873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A9EA0"/>
    <w:multiLevelType w:val="singleLevel"/>
    <w:tmpl w:val="7E3A9E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jlhZWRiMGEwMjg0NDk2ZDliNzNmNjQ1M2YwMzIifQ=="/>
  </w:docVars>
  <w:rsids>
    <w:rsidRoot w:val="00355924"/>
    <w:rsid w:val="000710F0"/>
    <w:rsid w:val="000F2757"/>
    <w:rsid w:val="0029560C"/>
    <w:rsid w:val="00355924"/>
    <w:rsid w:val="003E165B"/>
    <w:rsid w:val="005E279E"/>
    <w:rsid w:val="0070415C"/>
    <w:rsid w:val="00881D69"/>
    <w:rsid w:val="00986EC8"/>
    <w:rsid w:val="00A76E39"/>
    <w:rsid w:val="00B244DB"/>
    <w:rsid w:val="00B92442"/>
    <w:rsid w:val="00C71E7E"/>
    <w:rsid w:val="00CD5783"/>
    <w:rsid w:val="00CF5500"/>
    <w:rsid w:val="03364CF8"/>
    <w:rsid w:val="036C76E4"/>
    <w:rsid w:val="073D44B6"/>
    <w:rsid w:val="0BA92E84"/>
    <w:rsid w:val="0C3D6F8F"/>
    <w:rsid w:val="0E5C7361"/>
    <w:rsid w:val="0FAF17E1"/>
    <w:rsid w:val="122808C7"/>
    <w:rsid w:val="14755F67"/>
    <w:rsid w:val="17CF4853"/>
    <w:rsid w:val="17DE64CD"/>
    <w:rsid w:val="192044F4"/>
    <w:rsid w:val="1C6574B8"/>
    <w:rsid w:val="1DC738B3"/>
    <w:rsid w:val="1E943B78"/>
    <w:rsid w:val="1EEA4B97"/>
    <w:rsid w:val="252A68FA"/>
    <w:rsid w:val="27892D5E"/>
    <w:rsid w:val="27F62B80"/>
    <w:rsid w:val="28A51159"/>
    <w:rsid w:val="296C7054"/>
    <w:rsid w:val="2C1A4B4D"/>
    <w:rsid w:val="2C812183"/>
    <w:rsid w:val="2CFC137B"/>
    <w:rsid w:val="35812566"/>
    <w:rsid w:val="363D6B4C"/>
    <w:rsid w:val="36941E25"/>
    <w:rsid w:val="37132E24"/>
    <w:rsid w:val="3B307B9A"/>
    <w:rsid w:val="3C476192"/>
    <w:rsid w:val="3DC378C7"/>
    <w:rsid w:val="3EC542FD"/>
    <w:rsid w:val="3F9920AF"/>
    <w:rsid w:val="40971BFD"/>
    <w:rsid w:val="40D75ADC"/>
    <w:rsid w:val="44317E20"/>
    <w:rsid w:val="45BF7663"/>
    <w:rsid w:val="4AEC627C"/>
    <w:rsid w:val="4BE478F9"/>
    <w:rsid w:val="4EE25CFD"/>
    <w:rsid w:val="529C269F"/>
    <w:rsid w:val="534815F4"/>
    <w:rsid w:val="582C7CB7"/>
    <w:rsid w:val="59BA16DB"/>
    <w:rsid w:val="5E2C10E3"/>
    <w:rsid w:val="5EC817CE"/>
    <w:rsid w:val="5FAA6092"/>
    <w:rsid w:val="679A644A"/>
    <w:rsid w:val="69B55303"/>
    <w:rsid w:val="6AD421A2"/>
    <w:rsid w:val="6B177550"/>
    <w:rsid w:val="6BC77097"/>
    <w:rsid w:val="6F433E0D"/>
    <w:rsid w:val="6FE56171"/>
    <w:rsid w:val="77980A6E"/>
    <w:rsid w:val="7B181714"/>
    <w:rsid w:val="7BB23683"/>
    <w:rsid w:val="7CC15684"/>
    <w:rsid w:val="7D066E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spacing w:beforeLines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link w:val="4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755</Words>
  <Characters>916</Characters>
  <Lines>7</Lines>
  <Paragraphs>2</Paragraphs>
  <TotalTime>174</TotalTime>
  <ScaleCrop>false</ScaleCrop>
  <LinksUpToDate>false</LinksUpToDate>
  <CharactersWithSpaces>1085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2024-08-01T02:22:00Z</dcterms:created>
  <dc:creator>巴锐</dc:creator>
  <cp:lastModifiedBy>Administrator</cp:lastModifiedBy>
  <dcterms:modified xsi:type="dcterms:W3CDTF">2025-04-09T08:31:42Z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EE77442C618D421083FC3D4D518F0A7A_13</vt:lpwstr>
  </property>
  <property fmtid="{D5CDD505-2E9C-101B-9397-08002B2CF9AE}" pid="4" name="KSOTemplateDocerSaveRecord">
    <vt:lpwstr>eyJoZGlkIjoiM2RjN2RkYWY3NmNhZTI2MTJlYWQ1NWE0ZmVmM2QxZmQiLCJ1c2VySWQiOiI0NTEzNDg4NjQifQ==</vt:lpwstr>
  </property>
</Properties>
</file>